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A55C" w14:textId="23E384FB" w:rsidR="00597E13" w:rsidRPr="00597E13" w:rsidRDefault="00597E13" w:rsidP="0059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97E1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62AE50DE" wp14:editId="1E75AFBC">
            <wp:extent cx="5943600" cy="738505"/>
            <wp:effectExtent l="0" t="0" r="0" b="4445"/>
            <wp:docPr id="7" name="Picture 7" descr="U.S. Department of the Treasur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Department of the Treasur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6DE5" w14:textId="77777777" w:rsidR="00597E13" w:rsidRPr="00597E13" w:rsidRDefault="00597E13" w:rsidP="00597E13">
      <w:pPr>
        <w:shd w:val="clear" w:color="auto" w:fill="FFFFFF"/>
        <w:spacing w:before="360" w:after="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5"/>
          <w:szCs w:val="25"/>
        </w:rPr>
      </w:pPr>
      <w:r w:rsidRPr="00597E13">
        <w:rPr>
          <w:rFonts w:ascii="Helvetica" w:eastAsia="Times New Roman" w:hAnsi="Helvetica" w:cs="Helvetica"/>
          <w:b/>
          <w:bCs/>
          <w:color w:val="000000"/>
          <w:kern w:val="36"/>
          <w:sz w:val="25"/>
          <w:szCs w:val="25"/>
        </w:rPr>
        <w:t>OFAC SDN List Update: Belarus Designations; Issuance of Belarus General License 3 and related Frequently Asked Questions</w:t>
      </w:r>
    </w:p>
    <w:p w14:paraId="2456E23B" w14:textId="77777777" w:rsidR="00597E13" w:rsidRPr="00597E13" w:rsidRDefault="00597E13" w:rsidP="00597E1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97E13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 Department of the Treasury sent this bulletin at 06/21/2021 10:32 AM EDT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7E13" w:rsidRPr="00597E13" w14:paraId="32776471" w14:textId="77777777" w:rsidTr="00597E13">
        <w:trPr>
          <w:jc w:val="center"/>
        </w:trPr>
        <w:tc>
          <w:tcPr>
            <w:tcW w:w="10200" w:type="dxa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7E13" w:rsidRPr="00597E13" w14:paraId="6F84D0D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1A49C" w14:textId="4607E067" w:rsidR="00597E13" w:rsidRPr="00597E13" w:rsidRDefault="00597E13" w:rsidP="00597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13">
                    <w:rPr>
                      <w:rFonts w:ascii="Times New Roman" w:eastAsia="Times New Roman" w:hAnsi="Times New Roman" w:cs="Times New Roman"/>
                      <w:noProof/>
                      <w:color w:val="1D5782"/>
                      <w:sz w:val="24"/>
                      <w:szCs w:val="24"/>
                    </w:rPr>
                    <w:drawing>
                      <wp:inline distT="0" distB="0" distL="0" distR="0" wp14:anchorId="54612D84" wp14:editId="0C30C525">
                        <wp:extent cx="5619750" cy="847725"/>
                        <wp:effectExtent l="0" t="0" r="0" b="9525"/>
                        <wp:docPr id="6" name="Picture 6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7E13" w:rsidRPr="00597E13" w14:paraId="7E36E2E8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6150"/>
                  </w:tblGrid>
                  <w:tr w:rsidR="00597E13" w:rsidRPr="00597E13" w14:paraId="57DE9A98" w14:textId="77777777"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4C6540" w14:textId="77777777" w:rsidR="00597E13" w:rsidRPr="00597E13" w:rsidRDefault="00597E13" w:rsidP="00597E1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9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Search OFAC's Sanctions Lists</w:t>
                          </w:r>
                        </w:hyperlink>
                      </w:p>
                      <w:p w14:paraId="6ED53B6A" w14:textId="77777777" w:rsidR="00597E13" w:rsidRPr="00597E13" w:rsidRDefault="00597E13" w:rsidP="00597E1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10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OFAC News and Recent Actions</w:t>
                          </w:r>
                        </w:hyperlink>
                      </w:p>
                      <w:p w14:paraId="05553252" w14:textId="77777777" w:rsidR="00597E13" w:rsidRPr="00597E13" w:rsidRDefault="00597E13" w:rsidP="00597E1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11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Sanctions FAQs</w:t>
                          </w:r>
                        </w:hyperlink>
                      </w:p>
                      <w:p w14:paraId="30781AFA" w14:textId="77777777" w:rsidR="00597E13" w:rsidRPr="00597E13" w:rsidRDefault="00597E13" w:rsidP="00597E1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12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Press Releases</w:t>
                          </w:r>
                        </w:hyperlink>
                      </w:p>
                      <w:p w14:paraId="0AAFC297" w14:textId="77777777" w:rsidR="00597E13" w:rsidRPr="00597E13" w:rsidRDefault="00597E13" w:rsidP="00597E1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13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Contact OFAC</w:t>
                          </w:r>
                        </w:hyperlink>
                      </w:p>
                    </w:tc>
                    <w:tc>
                      <w:tcPr>
                        <w:tcW w:w="6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C8BF33" w14:textId="77777777" w:rsidR="00597E13" w:rsidRPr="00597E13" w:rsidRDefault="00597E13" w:rsidP="00597E13">
                        <w:pPr>
                          <w:spacing w:before="120"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97E1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Having trouble viewing this email? </w:t>
                        </w:r>
                        <w:hyperlink r:id="rId14" w:history="1">
                          <w:r w:rsidRPr="00597E13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View it as a Web page</w:t>
                          </w:r>
                        </w:hyperlink>
                        <w:r w:rsidRPr="00597E1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14:paraId="175BBEAD" w14:textId="77777777" w:rsidR="00597E13" w:rsidRPr="00597E13" w:rsidRDefault="00597E13" w:rsidP="00597E13">
                        <w:pPr>
                          <w:spacing w:before="120"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97E1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You are subscribed to SDN and/or Office of Foreign Assets Control (OFAC) Recent Actions updates for the U.S. Department of the Treasury.</w:t>
                        </w:r>
                      </w:p>
                      <w:p w14:paraId="35AEC0B3" w14:textId="77777777" w:rsidR="00597E13" w:rsidRPr="00597E13" w:rsidRDefault="00597E13" w:rsidP="00597E13">
                        <w:pPr>
                          <w:spacing w:after="75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</w:pPr>
                        <w:r w:rsidRPr="00597E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  <w:t>Update to OFAC's list of Specially Designated Nationals (SDN) and Blocked Persons</w:t>
                        </w:r>
                      </w:p>
                      <w:p w14:paraId="0C23624E" w14:textId="77777777" w:rsidR="00597E13" w:rsidRPr="00597E13" w:rsidRDefault="00597E13" w:rsidP="00597E13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Department of the Treasury’s Office of Foreign Assets Control (OFAC) has issued  </w:t>
                        </w:r>
                        <w:hyperlink r:id="rId15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Belarus General License 3</w:t>
                          </w:r>
                        </w:hyperlink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and related FAQs </w:t>
                        </w:r>
                        <w:hyperlink r:id="rId16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912</w:t>
                          </w:r>
                        </w:hyperlink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and </w:t>
                        </w:r>
                        <w:hyperlink r:id="rId17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913</w:t>
                          </w:r>
                        </w:hyperlink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  Additionally, OFAC has updated its Specially Designated Nationals and Blocked Persons List.</w:t>
                        </w:r>
                      </w:p>
                      <w:p w14:paraId="447F048E" w14:textId="77777777" w:rsidR="00597E13" w:rsidRPr="00597E13" w:rsidRDefault="00597E13" w:rsidP="00597E13">
                        <w:pPr>
                          <w:spacing w:before="120"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SDN list has recently been updated.  Please visit </w:t>
                        </w:r>
                        <w:hyperlink r:id="rId18" w:tgtFrame="_blank" w:history="1">
                          <w:r w:rsidRPr="00597E13">
                            <w:rPr>
                              <w:rFonts w:ascii="Arial" w:eastAsia="Times New Roman" w:hAnsi="Arial" w:cs="Arial"/>
                              <w:color w:val="1D5782"/>
                              <w:sz w:val="20"/>
                              <w:szCs w:val="20"/>
                              <w:u w:val="single"/>
                            </w:rPr>
                            <w:t>this page</w:t>
                          </w:r>
                        </w:hyperlink>
                        <w:r w:rsidRPr="00597E1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to access the latest version of the SDN list.  Check this page periodically as it may also be updated if a new list-related format or product is offered.</w:t>
                        </w:r>
                      </w:p>
                    </w:tc>
                  </w:tr>
                </w:tbl>
                <w:p w14:paraId="11DD9F59" w14:textId="77777777" w:rsidR="00597E13" w:rsidRPr="00597E13" w:rsidRDefault="00597E13" w:rsidP="00597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E13" w:rsidRPr="00597E13" w14:paraId="50A534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ABECB9" w14:textId="77777777" w:rsidR="00597E13" w:rsidRPr="00597E13" w:rsidRDefault="00597E13" w:rsidP="00597E13">
                  <w:pPr>
                    <w:spacing w:before="120"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97E13">
                    <w:rPr>
                      <w:rFonts w:ascii="Arial" w:eastAsia="Times New Roman" w:hAnsi="Arial" w:cs="Arial"/>
                      <w:sz w:val="20"/>
                      <w:szCs w:val="20"/>
                    </w:rPr>
                    <w:t>To update your preferences or to sign up for additional OFAC email lists, click on the "Manage Preferences" link in the bottom of the email.</w:t>
                  </w:r>
                </w:p>
              </w:tc>
            </w:tr>
          </w:tbl>
          <w:p w14:paraId="6CD13F54" w14:textId="77777777" w:rsidR="00597E13" w:rsidRPr="00597E13" w:rsidRDefault="00597E13" w:rsidP="0059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DDBA4" w14:textId="094B890A" w:rsidR="00597E13" w:rsidRPr="00597E13" w:rsidRDefault="00597E13" w:rsidP="00597E1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97E1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28FCB5D7" wp14:editId="1EE9C587">
            <wp:extent cx="457200" cy="457200"/>
            <wp:effectExtent l="0" t="0" r="0" b="0"/>
            <wp:docPr id="5" name="Picture 5" descr="share this bulletin on Facebook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this bulletin on Faceboo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E1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01D8CC34" wp14:editId="14D2FE37">
            <wp:extent cx="466725" cy="457200"/>
            <wp:effectExtent l="0" t="0" r="9525" b="0"/>
            <wp:docPr id="4" name="Picture 4" descr="share this bulletin on Twitter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this bulletin on Twitter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E1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751EAB39" wp14:editId="41A4B7AE">
            <wp:extent cx="466725" cy="457200"/>
            <wp:effectExtent l="0" t="0" r="9525" b="0"/>
            <wp:docPr id="3" name="Picture 3" descr="share this bulletin on LinkedIn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this bulletin on LinkedI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E1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349B9CBA" wp14:editId="67C5B297">
            <wp:extent cx="457200" cy="457200"/>
            <wp:effectExtent l="0" t="0" r="0" b="0"/>
            <wp:docPr id="2" name="Picture 2" descr="share this bulletin via email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this bulletin via email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0F39" w14:textId="6139FAF3" w:rsidR="00597E13" w:rsidRPr="00597E13" w:rsidRDefault="00597E13" w:rsidP="00597E13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pacing w:val="15"/>
          <w:sz w:val="17"/>
          <w:szCs w:val="17"/>
        </w:rPr>
      </w:pPr>
      <w:r w:rsidRPr="00597E13">
        <w:rPr>
          <w:rFonts w:ascii="Arial" w:eastAsia="Times New Roman" w:hAnsi="Arial" w:cs="Arial"/>
          <w:caps/>
          <w:color w:val="666666"/>
          <w:spacing w:val="15"/>
          <w:sz w:val="17"/>
          <w:szCs w:val="17"/>
        </w:rPr>
        <w:t>POWERED BY</w:t>
      </w:r>
      <w:r w:rsidRPr="00597E13">
        <w:rPr>
          <w:rFonts w:ascii="Arial" w:eastAsia="Times New Roman" w:hAnsi="Arial" w:cs="Arial"/>
          <w:caps/>
          <w:color w:val="666666"/>
          <w:spacing w:val="15"/>
          <w:sz w:val="17"/>
          <w:szCs w:val="17"/>
        </w:rPr>
        <w:br/>
      </w:r>
      <w:r w:rsidRPr="00597E13">
        <w:rPr>
          <w:rFonts w:ascii="Arial" w:eastAsia="Times New Roman" w:hAnsi="Arial" w:cs="Arial"/>
          <w:caps/>
          <w:noProof/>
          <w:color w:val="0000FF"/>
          <w:spacing w:val="15"/>
          <w:sz w:val="17"/>
          <w:szCs w:val="17"/>
        </w:rPr>
        <w:drawing>
          <wp:inline distT="0" distB="0" distL="0" distR="0" wp14:anchorId="50D84F14" wp14:editId="7A927FB3">
            <wp:extent cx="1666875" cy="419100"/>
            <wp:effectExtent l="0" t="0" r="9525" b="0"/>
            <wp:docPr id="1" name="Picture 1" descr="Powered By GovDelivery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ed By GovDelivery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B12B" w14:textId="77777777" w:rsidR="00597E13" w:rsidRDefault="00597E13"/>
    <w:sectPr w:rsidR="0059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53B"/>
    <w:multiLevelType w:val="multilevel"/>
    <w:tmpl w:val="40E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3"/>
    <w:rsid w:val="005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A2F"/>
  <w15:chartTrackingRefBased/>
  <w15:docId w15:val="{F23F1B9F-D31F-4675-B01F-F782B57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7E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7E13"/>
    <w:rPr>
      <w:color w:val="0000FF"/>
      <w:u w:val="single"/>
    </w:rPr>
  </w:style>
  <w:style w:type="character" w:customStyle="1" w:styleId="dateline">
    <w:name w:val="dateline"/>
    <w:basedOn w:val="DefaultParagraphFont"/>
    <w:rsid w:val="00597E13"/>
  </w:style>
  <w:style w:type="paragraph" w:customStyle="1" w:styleId="gdp">
    <w:name w:val="gd_p"/>
    <w:basedOn w:val="Normal"/>
    <w:rsid w:val="0059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7E1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E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E1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8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7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ome.treasury.gov/policy-issues/financial-sanctions/contact-ofac" TargetMode="External"/><Relationship Id="rId18" Type="http://schemas.openxmlformats.org/officeDocument/2006/relationships/hyperlink" Target="https://home.treasury.gov/policy-issues/financial-sanctions/specially-designated-nationals-and-blocked-persons-list-sdn-human-readable-lists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twitter.com/intent/tweet?url=https://content.govdelivery.com/accounts/USTREAS/bulletins/2e4d907%2F&amp;text=OFAC%20SDN%20List%20Update:%20Belarus%20Designations;%20Issuance%20of%20Belarus%20General%20License%203%20and%20related%20Frequently%20Asked%20Questions" TargetMode="External"/><Relationship Id="rId7" Type="http://schemas.openxmlformats.org/officeDocument/2006/relationships/hyperlink" Target="http://www.treasury.gov/resource-center/sanctions/Pages/default.aspx" TargetMode="External"/><Relationship Id="rId12" Type="http://schemas.openxmlformats.org/officeDocument/2006/relationships/hyperlink" Target="https://home.treasury.gov/news/press-releases" TargetMode="External"/><Relationship Id="rId17" Type="http://schemas.openxmlformats.org/officeDocument/2006/relationships/hyperlink" Target="https://home.treasury.gov/policy-issues/financial-sanctions/faqs/913" TargetMode="External"/><Relationship Id="rId25" Type="http://schemas.openxmlformats.org/officeDocument/2006/relationships/hyperlink" Target="mailto:?subject=OFAC%20SDN%20List%20Update:%20Belarus%20Designations;%20Issuance%20of%20Belarus%20General%20License%203%20and%20related%20Frequently%20Asked%20Questions&amp;body=https://content.govdelivery.com/accounts/USTREAS/bulletins/2e4d9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treasury.gov/policy-issues/financial-sanctions/faqs/912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ome.treasury.gov/policy-issues/financial-sanctions/faqs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www.treasury.gov/" TargetMode="External"/><Relationship Id="rId15" Type="http://schemas.openxmlformats.org/officeDocument/2006/relationships/hyperlink" Target="https://home.treasury.gov/system/files/126/belarus_gl3.pdf" TargetMode="External"/><Relationship Id="rId23" Type="http://schemas.openxmlformats.org/officeDocument/2006/relationships/hyperlink" Target="https://www.linkedin.com/shareArticle?mini=true&amp;url=https://content.govdelivery.com/accounts/USTREAS/bulletins/2e4d907%2F&amp;source=govDelivery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home.treasury.gov/policy-issues/financial-sanctions/recent-actions" TargetMode="External"/><Relationship Id="rId19" Type="http://schemas.openxmlformats.org/officeDocument/2006/relationships/hyperlink" Target="https://www.facebook.com/sharer.php?u=https://content.govdelivery.com/accounts/USTREAS/bulletins/2e4d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ctionssearch.ofac.treas.gov/" TargetMode="External"/><Relationship Id="rId14" Type="http://schemas.openxmlformats.org/officeDocument/2006/relationships/hyperlink" Target="https://content.govdelivery.com/accounts/USTREAS/bulletins/2e4d907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govdeliver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1807</Characters>
  <Application>Microsoft Office Word</Application>
  <DocSecurity>0</DocSecurity>
  <Lines>47</Lines>
  <Paragraphs>18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Ramirez</dc:creator>
  <cp:keywords/>
  <dc:description/>
  <cp:lastModifiedBy>Evelyn Ramirez</cp:lastModifiedBy>
  <cp:revision>1</cp:revision>
  <dcterms:created xsi:type="dcterms:W3CDTF">2021-06-21T14:44:00Z</dcterms:created>
  <dcterms:modified xsi:type="dcterms:W3CDTF">2021-06-21T14:46:00Z</dcterms:modified>
</cp:coreProperties>
</file>